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E25C" w14:textId="77777777" w:rsidR="00923816" w:rsidRDefault="00923816" w:rsidP="00923816">
      <w:pPr>
        <w:ind w:right="283"/>
        <w:jc w:val="center"/>
        <w:rPr>
          <w:lang w:val="uk-UA"/>
        </w:rPr>
      </w:pPr>
      <w:r>
        <w:rPr>
          <w:lang w:val="uk-UA"/>
        </w:rPr>
        <w:t>‘</w:t>
      </w:r>
      <w:r>
        <w:rPr>
          <w:lang w:val="uk-UA"/>
        </w:rPr>
        <w:object w:dxaOrig="675" w:dyaOrig="960" w14:anchorId="76D14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7522932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923816" w14:paraId="491E807F" w14:textId="77777777" w:rsidTr="00923816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08CFD9" w14:textId="77777777" w:rsidR="00923816" w:rsidRDefault="00923816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021A6505" w14:textId="77777777" w:rsidR="00923816" w:rsidRDefault="0092381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49A2123C" w14:textId="77777777" w:rsidR="00923816" w:rsidRDefault="0092381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69A26216" w14:textId="77777777" w:rsidR="00923816" w:rsidRDefault="0092381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1599D21E" w14:textId="77777777" w:rsidR="00923816" w:rsidRDefault="0092381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234596F" w14:textId="44A5F5E8" w:rsidR="00923816" w:rsidRDefault="00923816" w:rsidP="00923816">
      <w:pPr>
        <w:spacing w:before="120"/>
        <w:rPr>
          <w:b/>
          <w:bCs/>
          <w:i/>
          <w:iCs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«__</w:t>
      </w:r>
      <w:r w:rsidR="009E7FD9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__» ___</w:t>
      </w:r>
      <w:r w:rsidR="009E7FD9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_____ 2021    № _</w:t>
      </w:r>
      <w:r w:rsidR="009E7FD9">
        <w:rPr>
          <w:sz w:val="24"/>
          <w:szCs w:val="24"/>
          <w:lang w:val="uk-UA"/>
        </w:rPr>
        <w:t>353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u w:val="single"/>
          <w:lang w:val="uk-UA"/>
        </w:rPr>
        <w:t xml:space="preserve"> </w:t>
      </w:r>
    </w:p>
    <w:p w14:paraId="1D57D43D" w14:textId="77777777" w:rsidR="00923816" w:rsidRDefault="00923816" w:rsidP="00923816">
      <w:pPr>
        <w:jc w:val="both"/>
        <w:rPr>
          <w:sz w:val="16"/>
          <w:szCs w:val="16"/>
          <w:lang w:val="uk-UA"/>
        </w:rPr>
      </w:pPr>
    </w:p>
    <w:p w14:paraId="4D75E4A0" w14:textId="77777777" w:rsidR="00923816" w:rsidRDefault="00923816" w:rsidP="00923816">
      <w:pPr>
        <w:jc w:val="both"/>
        <w:rPr>
          <w:sz w:val="16"/>
          <w:szCs w:val="16"/>
          <w:lang w:val="uk-UA"/>
        </w:rPr>
      </w:pPr>
    </w:p>
    <w:p w14:paraId="3ED0BE5E" w14:textId="77777777" w:rsidR="00923816" w:rsidRDefault="00923816" w:rsidP="00923816">
      <w:pPr>
        <w:ind w:right="4467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Про затвердження Порядку використання коштів бюджету Южноукраїнської міської територіальної громади, передбачених на проведення </w:t>
      </w:r>
      <w:r>
        <w:rPr>
          <w:color w:val="000000"/>
          <w:sz w:val="24"/>
          <w:szCs w:val="24"/>
          <w:lang w:val="uk-UA"/>
        </w:rPr>
        <w:t xml:space="preserve">архітектурних та містобудівних конкурсів (в частині виплати премій переможцям конкурсу та інших видів заохочення учасників) на території Южноукраїнської міської територіальної громади </w:t>
      </w:r>
    </w:p>
    <w:p w14:paraId="6923F9BB" w14:textId="77777777" w:rsidR="00923816" w:rsidRDefault="00923816" w:rsidP="00923816">
      <w:pPr>
        <w:ind w:right="142"/>
        <w:rPr>
          <w:spacing w:val="-2"/>
          <w:sz w:val="16"/>
          <w:szCs w:val="16"/>
          <w:lang w:val="uk-UA"/>
        </w:rPr>
      </w:pPr>
    </w:p>
    <w:p w14:paraId="2430761E" w14:textId="77777777" w:rsidR="00923816" w:rsidRDefault="00923816" w:rsidP="00923816">
      <w:pPr>
        <w:ind w:right="-33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пп.4 п. «а» ст. 28, ст. </w:t>
      </w:r>
      <w:proofErr w:type="spellStart"/>
      <w:r>
        <w:rPr>
          <w:sz w:val="24"/>
          <w:szCs w:val="24"/>
          <w:lang w:val="uk-UA"/>
        </w:rPr>
        <w:t>ст</w:t>
      </w:r>
      <w:proofErr w:type="spellEnd"/>
      <w:r>
        <w:rPr>
          <w:sz w:val="24"/>
          <w:szCs w:val="24"/>
          <w:lang w:val="uk-UA"/>
        </w:rPr>
        <w:t xml:space="preserve"> 40, 64 Закону України «Про місцеве самоврядування в Україні»,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ст. ст. 20, 22 Бюджетного кодексу України, відповідно до </w:t>
      </w:r>
      <w:r>
        <w:rPr>
          <w:sz w:val="24"/>
          <w:szCs w:val="24"/>
          <w:lang w:val="uk-UA"/>
        </w:rPr>
        <w:t xml:space="preserve">ст.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Міністрів України від 25.11.1999 № 2137, беручи до уваги </w:t>
      </w:r>
      <w:r>
        <w:rPr>
          <w:bCs/>
          <w:sz w:val="24"/>
          <w:szCs w:val="24"/>
          <w:lang w:val="uk-UA"/>
        </w:rPr>
        <w:t>міську Програму «Наше місто» на 2020-2024 роки</w:t>
      </w:r>
      <w:r>
        <w:rPr>
          <w:sz w:val="24"/>
          <w:szCs w:val="24"/>
          <w:lang w:val="uk-UA"/>
        </w:rPr>
        <w:t xml:space="preserve">, затверджену </w:t>
      </w:r>
      <w:r>
        <w:rPr>
          <w:bCs/>
          <w:sz w:val="24"/>
          <w:szCs w:val="24"/>
          <w:lang w:val="uk-UA"/>
        </w:rPr>
        <w:t>рішенням Южноукраїнської міської ради   від 19.12.2019 №1742, зі змінами від 23.06.2021 №511</w:t>
      </w:r>
      <w:r>
        <w:rPr>
          <w:sz w:val="24"/>
          <w:szCs w:val="24"/>
          <w:lang w:val="uk-UA"/>
        </w:rPr>
        <w:t xml:space="preserve">, з метою </w:t>
      </w:r>
      <w:r>
        <w:rPr>
          <w:bCs/>
          <w:sz w:val="24"/>
          <w:szCs w:val="24"/>
          <w:lang w:val="uk-UA"/>
        </w:rPr>
        <w:t>проведення архітектурних та містобудівних конкурсів 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виконавчий комітет Южноукраїнської міської ради</w:t>
      </w:r>
    </w:p>
    <w:p w14:paraId="7230280C" w14:textId="77777777" w:rsidR="00923816" w:rsidRDefault="00923816" w:rsidP="00923816">
      <w:pPr>
        <w:ind w:right="142"/>
        <w:jc w:val="center"/>
        <w:rPr>
          <w:spacing w:val="2"/>
          <w:sz w:val="16"/>
          <w:szCs w:val="16"/>
          <w:lang w:val="uk-UA"/>
        </w:rPr>
      </w:pPr>
    </w:p>
    <w:p w14:paraId="3C7D5BAE" w14:textId="77777777" w:rsidR="00923816" w:rsidRDefault="00923816" w:rsidP="00923816">
      <w:pPr>
        <w:ind w:right="142"/>
        <w:jc w:val="center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>ВИРІШИВ:</w:t>
      </w:r>
    </w:p>
    <w:p w14:paraId="3032FDD9" w14:textId="77777777" w:rsidR="00923816" w:rsidRDefault="00923816" w:rsidP="00923816">
      <w:pPr>
        <w:ind w:right="142" w:firstLine="426"/>
        <w:jc w:val="both"/>
        <w:rPr>
          <w:spacing w:val="2"/>
          <w:sz w:val="16"/>
          <w:szCs w:val="16"/>
          <w:lang w:val="uk-UA"/>
        </w:rPr>
      </w:pPr>
    </w:p>
    <w:p w14:paraId="2F414D4B" w14:textId="77777777" w:rsidR="00923816" w:rsidRDefault="00923816" w:rsidP="0092381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Затвердити Порядок використання коштів бюджету </w:t>
      </w:r>
      <w:r>
        <w:rPr>
          <w:spacing w:val="2"/>
          <w:sz w:val="24"/>
          <w:szCs w:val="24"/>
          <w:lang w:val="uk-UA"/>
        </w:rPr>
        <w:t xml:space="preserve">Южноукраїнської міської територіальної громади, передбачених на проведення </w:t>
      </w:r>
      <w:r>
        <w:rPr>
          <w:color w:val="000000"/>
          <w:sz w:val="24"/>
          <w:szCs w:val="24"/>
          <w:lang w:val="uk-UA"/>
        </w:rPr>
        <w:t>архітектурних та містобудівних конкурсів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(в частині виплати премій переможцям конкурсу та інших видів заохочення учасників) 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 xml:space="preserve"> відповідно до міської Програми «Наше місто» на 2020-2024 роки (додаток).</w:t>
      </w:r>
    </w:p>
    <w:p w14:paraId="773EF974" w14:textId="77777777" w:rsidR="00923816" w:rsidRDefault="00923816" w:rsidP="00923816">
      <w:pPr>
        <w:jc w:val="both"/>
        <w:rPr>
          <w:sz w:val="16"/>
          <w:szCs w:val="16"/>
          <w:lang w:val="uk-UA"/>
        </w:rPr>
      </w:pPr>
    </w:p>
    <w:p w14:paraId="45F4D4B8" w14:textId="77777777" w:rsidR="00923816" w:rsidRDefault="00923816" w:rsidP="0092381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Фінансовому управлінню Южноукраїнської міської ради (Гончарова) забезпечити фінансування міської Програми «Наше місто» на 2020-2024 роки, у межах бюджетних призначень, затверджених в бюджеті Южноукраїнської міської територіальної громади на відповідний рік.</w:t>
      </w:r>
    </w:p>
    <w:p w14:paraId="5C91812A" w14:textId="77777777" w:rsidR="00923816" w:rsidRDefault="00923816" w:rsidP="00923816">
      <w:pPr>
        <w:ind w:firstLine="567"/>
        <w:jc w:val="both"/>
        <w:rPr>
          <w:sz w:val="24"/>
          <w:szCs w:val="24"/>
          <w:lang w:val="uk-UA"/>
        </w:rPr>
      </w:pPr>
    </w:p>
    <w:p w14:paraId="55151ECB" w14:textId="77777777" w:rsidR="00923816" w:rsidRDefault="00923816" w:rsidP="00923816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Сіроуха Ю.М. </w:t>
      </w:r>
    </w:p>
    <w:p w14:paraId="264B3939" w14:textId="77777777" w:rsidR="00923816" w:rsidRDefault="00923816" w:rsidP="00923816">
      <w:pPr>
        <w:spacing w:before="120"/>
        <w:jc w:val="both"/>
        <w:rPr>
          <w:sz w:val="16"/>
          <w:szCs w:val="16"/>
          <w:lang w:val="uk-UA"/>
        </w:rPr>
      </w:pPr>
    </w:p>
    <w:p w14:paraId="2EDF13A1" w14:textId="77777777" w:rsidR="00923816" w:rsidRDefault="00923816" w:rsidP="00923816">
      <w:pPr>
        <w:spacing w:before="120"/>
        <w:jc w:val="both"/>
        <w:rPr>
          <w:sz w:val="16"/>
          <w:szCs w:val="16"/>
          <w:lang w:val="uk-UA"/>
        </w:rPr>
      </w:pPr>
    </w:p>
    <w:p w14:paraId="3F00CBC0" w14:textId="77777777" w:rsidR="00923816" w:rsidRDefault="00923816" w:rsidP="00B33B75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Міський голова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</w:t>
      </w:r>
      <w:r>
        <w:rPr>
          <w:sz w:val="24"/>
          <w:szCs w:val="24"/>
          <w:lang w:val="uk-UA"/>
        </w:rPr>
        <w:tab/>
        <w:t xml:space="preserve">     Валерій ОНУФРІЄНКО </w:t>
      </w:r>
    </w:p>
    <w:p w14:paraId="1C954A70" w14:textId="77777777" w:rsidR="00923816" w:rsidRDefault="00923816" w:rsidP="00923816">
      <w:pPr>
        <w:rPr>
          <w:sz w:val="20"/>
          <w:lang w:val="uk-UA"/>
        </w:rPr>
      </w:pPr>
    </w:p>
    <w:p w14:paraId="26555B51" w14:textId="77777777" w:rsidR="00923816" w:rsidRDefault="00923816" w:rsidP="00923816">
      <w:pPr>
        <w:rPr>
          <w:sz w:val="20"/>
          <w:lang w:val="uk-UA"/>
        </w:rPr>
      </w:pPr>
      <w:r>
        <w:rPr>
          <w:sz w:val="20"/>
          <w:lang w:val="uk-UA"/>
        </w:rPr>
        <w:t>Христина Ічанська</w:t>
      </w:r>
    </w:p>
    <w:p w14:paraId="339D07D8" w14:textId="77777777" w:rsidR="00923816" w:rsidRDefault="00923816" w:rsidP="00923816">
      <w:pPr>
        <w:rPr>
          <w:sz w:val="24"/>
          <w:szCs w:val="24"/>
          <w:lang w:val="uk-UA"/>
        </w:rPr>
      </w:pPr>
      <w:r>
        <w:rPr>
          <w:sz w:val="20"/>
          <w:lang w:val="uk-UA"/>
        </w:rPr>
        <w:t>5-50-85</w:t>
      </w:r>
    </w:p>
    <w:p w14:paraId="2A42C602" w14:textId="77777777" w:rsidR="00923816" w:rsidRDefault="00923816" w:rsidP="00923816">
      <w:pPr>
        <w:overflowPunct/>
        <w:autoSpaceDE/>
        <w:autoSpaceDN/>
        <w:adjustRightInd/>
        <w:rPr>
          <w:sz w:val="24"/>
          <w:szCs w:val="24"/>
          <w:lang w:val="uk-UA"/>
        </w:rPr>
        <w:sectPr w:rsidR="00923816">
          <w:pgSz w:w="11906" w:h="16838"/>
          <w:pgMar w:top="964" w:right="851" w:bottom="964" w:left="2268" w:header="709" w:footer="709" w:gutter="0"/>
          <w:cols w:space="720"/>
        </w:sectPr>
      </w:pPr>
    </w:p>
    <w:p w14:paraId="5EB2FAB7" w14:textId="77777777" w:rsidR="00923816" w:rsidRDefault="00923816" w:rsidP="00923816">
      <w:pPr>
        <w:ind w:left="5664" w:hanging="4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13491CF8" w14:textId="77777777" w:rsidR="00923816" w:rsidRDefault="00923816" w:rsidP="009238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до рішення виконавчого комітету</w:t>
      </w:r>
    </w:p>
    <w:p w14:paraId="76E90B71" w14:textId="77777777" w:rsidR="00923816" w:rsidRDefault="00923816" w:rsidP="009238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Южноукраїнської міської ради</w:t>
      </w:r>
    </w:p>
    <w:p w14:paraId="6568D47A" w14:textId="1214D9E4" w:rsidR="00923816" w:rsidRDefault="00923816" w:rsidP="009238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від «_</w:t>
      </w:r>
      <w:r w:rsidR="009E7FD9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__» _</w:t>
      </w:r>
      <w:r w:rsidR="009E7FD9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____2021 №_</w:t>
      </w:r>
      <w:r w:rsidR="009E7FD9">
        <w:rPr>
          <w:sz w:val="24"/>
          <w:szCs w:val="24"/>
          <w:lang w:val="uk-UA"/>
        </w:rPr>
        <w:t>353</w:t>
      </w:r>
      <w:r>
        <w:rPr>
          <w:sz w:val="24"/>
          <w:szCs w:val="24"/>
          <w:lang w:val="uk-UA"/>
        </w:rPr>
        <w:t>___</w:t>
      </w:r>
    </w:p>
    <w:p w14:paraId="01AC31DA" w14:textId="77777777" w:rsidR="00923816" w:rsidRDefault="00923816" w:rsidP="00923816">
      <w:pPr>
        <w:jc w:val="center"/>
        <w:rPr>
          <w:sz w:val="24"/>
          <w:szCs w:val="24"/>
          <w:lang w:val="uk-UA"/>
        </w:rPr>
      </w:pPr>
    </w:p>
    <w:p w14:paraId="46013064" w14:textId="77777777" w:rsidR="00923816" w:rsidRDefault="00923816" w:rsidP="00923816">
      <w:pPr>
        <w:shd w:val="clear" w:color="auto" w:fill="FFFFFF"/>
        <w:ind w:left="5812" w:firstLine="1134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14:paraId="36AA4F03" w14:textId="77777777" w:rsidR="00923816" w:rsidRDefault="00923816" w:rsidP="00923816">
      <w:pPr>
        <w:shd w:val="clear" w:color="auto" w:fill="FFFFFF"/>
        <w:ind w:firstLine="720"/>
        <w:jc w:val="center"/>
        <w:rPr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shd w:val="clear" w:color="auto" w:fill="FFFFFF"/>
          <w:lang w:val="uk-UA"/>
        </w:rPr>
        <w:t>П</w:t>
      </w:r>
      <w:r>
        <w:rPr>
          <w:bCs/>
          <w:color w:val="000000"/>
          <w:sz w:val="24"/>
          <w:szCs w:val="24"/>
          <w:lang w:val="uk-UA"/>
        </w:rPr>
        <w:t>ОРЯДОК</w:t>
      </w:r>
    </w:p>
    <w:p w14:paraId="3EA5F909" w14:textId="77777777" w:rsidR="00923816" w:rsidRDefault="00923816" w:rsidP="00923816">
      <w:pPr>
        <w:shd w:val="clear" w:color="auto" w:fill="FFFFFF"/>
        <w:ind w:firstLine="720"/>
        <w:jc w:val="center"/>
        <w:rPr>
          <w:color w:val="000000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використання коштів бюджету Южноукраїнської міської територіальної громади, передбачених на проведення </w:t>
      </w:r>
      <w:r>
        <w:rPr>
          <w:color w:val="000000"/>
          <w:sz w:val="24"/>
          <w:szCs w:val="24"/>
          <w:lang w:val="uk-UA"/>
        </w:rPr>
        <w:t>архітектурних та містобудівних конкурсів (в частині виплати премій переможцям конкурсу та інші види заохочення учасників) на території Южноукраїнської міської територіальної громади</w:t>
      </w:r>
    </w:p>
    <w:p w14:paraId="004FAB09" w14:textId="77777777" w:rsidR="00923816" w:rsidRDefault="00923816" w:rsidP="00923816">
      <w:pPr>
        <w:shd w:val="clear" w:color="auto" w:fill="FFFFFF"/>
        <w:ind w:right="-32" w:firstLine="720"/>
        <w:jc w:val="center"/>
        <w:rPr>
          <w:bCs/>
          <w:color w:val="000000"/>
          <w:sz w:val="24"/>
          <w:szCs w:val="24"/>
          <w:lang w:val="uk-UA"/>
        </w:rPr>
      </w:pPr>
    </w:p>
    <w:p w14:paraId="0B6126CE" w14:textId="77777777" w:rsidR="00923816" w:rsidRDefault="00923816" w:rsidP="00923816">
      <w:pPr>
        <w:numPr>
          <w:ilvl w:val="0"/>
          <w:numId w:val="1"/>
        </w:numPr>
        <w:overflowPunct/>
        <w:autoSpaceDE/>
        <w:adjustRightInd/>
        <w:spacing w:after="120"/>
        <w:ind w:left="0" w:right="-32" w:firstLine="357"/>
        <w:jc w:val="both"/>
        <w:rPr>
          <w:color w:val="191919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Цей Порядок визначає механізм використання коштів </w:t>
      </w:r>
      <w:r>
        <w:rPr>
          <w:spacing w:val="2"/>
          <w:sz w:val="24"/>
          <w:szCs w:val="24"/>
          <w:lang w:val="uk-UA"/>
        </w:rPr>
        <w:t xml:space="preserve">бюджету Южноукраїнської міської територіальної громади, передбачених на проведення </w:t>
      </w:r>
      <w:r>
        <w:rPr>
          <w:color w:val="000000"/>
          <w:sz w:val="24"/>
          <w:szCs w:val="24"/>
          <w:lang w:val="uk-UA"/>
        </w:rPr>
        <w:t>архітектурних та містобудівних конкурсів в частині виплати премій переможцям конкурсу та інших видів заохочення учасників конкурсу на території Южноукраїнської міської територіальної громади.</w:t>
      </w:r>
    </w:p>
    <w:p w14:paraId="291A5899" w14:textId="77777777" w:rsidR="00923816" w:rsidRDefault="00923816" w:rsidP="00923816">
      <w:pPr>
        <w:numPr>
          <w:ilvl w:val="0"/>
          <w:numId w:val="1"/>
        </w:numPr>
        <w:shd w:val="clear" w:color="auto" w:fill="FFFFFF"/>
        <w:spacing w:after="120"/>
        <w:ind w:left="0" w:right="-32" w:firstLine="35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Порядок розроблено відповідно до </w:t>
      </w:r>
      <w:r>
        <w:rPr>
          <w:color w:val="000000"/>
          <w:sz w:val="24"/>
          <w:szCs w:val="24"/>
          <w:shd w:val="clear" w:color="auto" w:fill="FFFFFF"/>
          <w:lang w:val="uk-UA"/>
        </w:rPr>
        <w:t>Бюджетного кодексу України,</w:t>
      </w:r>
      <w:r>
        <w:rPr>
          <w:color w:val="000000"/>
          <w:sz w:val="24"/>
          <w:szCs w:val="24"/>
          <w:lang w:val="uk-UA"/>
        </w:rPr>
        <w:t xml:space="preserve"> законів України «Про місцеве самоврядування в Україні», «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Про архітектурну діяльність», «Про авторське право і суміжні права», </w:t>
      </w:r>
      <w:r>
        <w:rPr>
          <w:color w:val="000000"/>
          <w:sz w:val="24"/>
          <w:szCs w:val="24"/>
          <w:lang w:val="uk-UA"/>
        </w:rPr>
        <w:t xml:space="preserve">Порядку проведення архітектурних та містобудівних конкурсів, затвердженого постановою Кабінету Міністрів України            від 25.11.1999 № 2137, з метою більш ефективного виконання заходів </w:t>
      </w:r>
      <w:r>
        <w:rPr>
          <w:bCs/>
          <w:color w:val="000000"/>
          <w:sz w:val="24"/>
          <w:szCs w:val="24"/>
          <w:lang w:val="uk-UA"/>
        </w:rPr>
        <w:t>міської Програми «Наше місто» на 2020-2024 роки</w:t>
      </w:r>
      <w:r>
        <w:rPr>
          <w:color w:val="000000"/>
          <w:sz w:val="24"/>
          <w:szCs w:val="24"/>
          <w:lang w:val="uk-UA"/>
        </w:rPr>
        <w:t xml:space="preserve">, затвердженої </w:t>
      </w:r>
      <w:r>
        <w:rPr>
          <w:bCs/>
          <w:color w:val="000000"/>
          <w:sz w:val="24"/>
          <w:szCs w:val="24"/>
          <w:lang w:val="uk-UA"/>
        </w:rPr>
        <w:t xml:space="preserve">рішенням Южноукраїнської міської ради  від 19.12.2019 №1742, зі змінами від 23.06.2021 №511 </w:t>
      </w:r>
      <w:r>
        <w:rPr>
          <w:color w:val="000000"/>
          <w:sz w:val="24"/>
          <w:szCs w:val="24"/>
          <w:lang w:val="uk-UA"/>
        </w:rPr>
        <w:t>в частині проведення архітектурних та містобудівних конкурсів, а саме: виплата премій переможцям конкурсу та інших видів заохочення учасників конкурсу на території Южноукраїнської міської територіальної громади (далі – конкурс).</w:t>
      </w:r>
    </w:p>
    <w:p w14:paraId="72C5AA6E" w14:textId="77777777" w:rsidR="00923816" w:rsidRDefault="00923816" w:rsidP="00923816">
      <w:pPr>
        <w:shd w:val="clear" w:color="auto" w:fill="FFFFFF"/>
        <w:spacing w:after="120"/>
        <w:ind w:right="-32"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Головним розпорядником коштів бюджету Южноукраїнської міської територіальної громади по виконанню видатків з бюджету Южноукраїнської міської територіальної громади по </w:t>
      </w:r>
      <w:r>
        <w:rPr>
          <w:bCs/>
          <w:sz w:val="24"/>
          <w:szCs w:val="24"/>
          <w:lang w:val="uk-UA"/>
        </w:rPr>
        <w:t>Програмі «Наше місто» на 2020-2024 роки</w:t>
      </w:r>
      <w:r>
        <w:rPr>
          <w:spacing w:val="2"/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uk-UA"/>
        </w:rPr>
        <w:t>виплату премій переможцям  конкурсу та інших видів заохочення учасників конкурсу є виконавчий комітет Южноукраїнської міської ради (далі – замовник конкурсу).</w:t>
      </w:r>
    </w:p>
    <w:p w14:paraId="24282C25" w14:textId="77777777" w:rsidR="00923816" w:rsidRDefault="00923816" w:rsidP="00923816">
      <w:pPr>
        <w:shd w:val="clear" w:color="auto" w:fill="FFFFFF"/>
        <w:spacing w:after="120"/>
        <w:ind w:right="-32" w:firstLine="35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Підставою для проведення конкурсу є рішення виконавчого комітету Южноукраїнської міської ради, яким також затверджується Програма та умови проведення конкурсу.</w:t>
      </w:r>
    </w:p>
    <w:p w14:paraId="34325225" w14:textId="77777777" w:rsidR="00923816" w:rsidRDefault="00923816" w:rsidP="00923816">
      <w:pPr>
        <w:shd w:val="clear" w:color="auto" w:fill="FFFFFF"/>
        <w:spacing w:after="120"/>
        <w:ind w:right="-32" w:firstLine="35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Для виплати переможцям премій та забезпечення інших видів заохочення інших учасників конкурсу за рішенням виконавчого комітету Южноукраїнської міської ради  встановлюється преміальний фонд конкурсу, кількість та розмір кожної премії.</w:t>
      </w:r>
      <w:bookmarkStart w:id="1" w:name="n12"/>
      <w:bookmarkEnd w:id="1"/>
    </w:p>
    <w:p w14:paraId="098632F5" w14:textId="77777777" w:rsidR="00923816" w:rsidRDefault="00923816" w:rsidP="00923816">
      <w:pPr>
        <w:pStyle w:val="HTML"/>
        <w:shd w:val="clear" w:color="auto" w:fill="FFFFFF"/>
        <w:ind w:right="-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o109"/>
      <w:bookmarkStart w:id="3" w:name="o110"/>
      <w:bookmarkStart w:id="4" w:name="o111"/>
      <w:bookmarkStart w:id="5" w:name="o113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6" w:name="o114"/>
      <w:bookmarkEnd w:id="6"/>
      <w:r>
        <w:rPr>
          <w:rFonts w:ascii="Times New Roman" w:hAnsi="Times New Roman" w:cs="Times New Roman"/>
          <w:sz w:val="24"/>
          <w:szCs w:val="24"/>
          <w:lang w:val="uk-UA"/>
        </w:rPr>
        <w:t xml:space="preserve">   6. Замовник  конкурсу  зобов’язаний  виплатити  всі премії, передбачені   умовами  конкурсу (у разі наявності переможців конкурсу). Одна премія не може бути присуджена одночасно двом проектам. </w:t>
      </w:r>
    </w:p>
    <w:p w14:paraId="7C5D887D" w14:textId="77777777" w:rsidR="00923816" w:rsidRDefault="00923816" w:rsidP="00923816">
      <w:pPr>
        <w:pStyle w:val="HTML"/>
        <w:shd w:val="clear" w:color="auto" w:fill="FFFFFF"/>
        <w:ind w:right="-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4A190D" w14:textId="77777777" w:rsidR="00923816" w:rsidRDefault="00923816" w:rsidP="00923816">
      <w:pPr>
        <w:pStyle w:val="HTML"/>
        <w:shd w:val="clear" w:color="auto" w:fill="FFFFFF"/>
        <w:ind w:right="-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o116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7.  Замовник  конкурсу  може також встановити додаткові види заохочення  учасників  конкурсу  - почесні грамоти, дипломи, цінні подарунки,  інші  відзнаки,  що  повинно  бути  визначено в умовах та кошторисі конкурсу. </w:t>
      </w:r>
      <w:bookmarkStart w:id="8" w:name="o117"/>
      <w:bookmarkEnd w:id="8"/>
    </w:p>
    <w:p w14:paraId="54AFC217" w14:textId="77777777" w:rsidR="00923816" w:rsidRDefault="00923816" w:rsidP="00923816">
      <w:pPr>
        <w:pStyle w:val="HTML"/>
        <w:shd w:val="clear" w:color="auto" w:fill="FFFFFF"/>
        <w:ind w:right="-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5D94C" w14:textId="77777777" w:rsidR="00923816" w:rsidRDefault="00923816" w:rsidP="00923816">
      <w:pPr>
        <w:pStyle w:val="HTML"/>
        <w:shd w:val="clear" w:color="auto" w:fill="FFFFFF"/>
        <w:ind w:right="-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8. Переможцям та іншим учасникам конкурсу третіми особами можуть призначатися додаткові премії та інші види заохочень. </w:t>
      </w:r>
    </w:p>
    <w:p w14:paraId="5C5E3CDB" w14:textId="77777777" w:rsidR="00923816" w:rsidRDefault="00923816" w:rsidP="00923816">
      <w:pPr>
        <w:pStyle w:val="HTML"/>
        <w:shd w:val="clear" w:color="auto" w:fill="FFFFFF"/>
        <w:ind w:right="-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18E54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o118"/>
      <w:bookmarkEnd w:id="9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9. Такі премії не накладають та не знімають з замовника конкурсу його  зобов'язань і не надають вищезгаданим особам ніяких майнових прав на відзначений ними проект. </w:t>
      </w:r>
      <w:bookmarkStart w:id="10" w:name="o119"/>
      <w:bookmarkEnd w:id="10"/>
    </w:p>
    <w:p w14:paraId="21CDEE28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4362C80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10. Третя особа,  яка бажає встановити додаткову премію,  повинна своєчасно,  до прийняття рішення журі,  повідомити про свій  намір голову журі та замовника конкурсу. </w:t>
      </w:r>
    </w:p>
    <w:p w14:paraId="5D561EA3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120"/>
      <w:bookmarkEnd w:id="11"/>
    </w:p>
    <w:p w14:paraId="4BE24209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11. Виплата премій переможцям та вручення додаткових видів заохочень  учасникам  конкурсу повинна бути здійснена замовником  конкурсу  у місячний термін з дня прийняття відповідного рішення журі, яке відображається у протоколі засідання журі конкурсу. </w:t>
      </w:r>
    </w:p>
    <w:p w14:paraId="420C1F8C" w14:textId="77777777" w:rsidR="00923816" w:rsidRDefault="00923816" w:rsidP="00923816">
      <w:pPr>
        <w:jc w:val="center"/>
        <w:rPr>
          <w:lang w:val="uk-UA"/>
        </w:rPr>
      </w:pPr>
    </w:p>
    <w:p w14:paraId="66231440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12. Кошти бюджету  Южноукраїнської міської територіальної громади спрямовуються на:</w:t>
      </w:r>
    </w:p>
    <w:p w14:paraId="6ACCC5A5" w14:textId="77777777" w:rsidR="00923816" w:rsidRDefault="00923816" w:rsidP="009238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C74872" w14:textId="77777777" w:rsidR="00923816" w:rsidRDefault="00923816" w:rsidP="009238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12" w:name="n13"/>
      <w:bookmarkEnd w:id="12"/>
      <w:r>
        <w:rPr>
          <w:lang w:val="uk-UA"/>
        </w:rPr>
        <w:t>- виплату премій переможцям конкурсу в межах преміального фонду конкурсу;</w:t>
      </w:r>
    </w:p>
    <w:p w14:paraId="143320D9" w14:textId="77777777" w:rsidR="00923816" w:rsidRDefault="00923816" w:rsidP="009238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bookmarkStart w:id="13" w:name="n14"/>
      <w:bookmarkEnd w:id="13"/>
      <w:r>
        <w:rPr>
          <w:lang w:val="uk-UA"/>
        </w:rPr>
        <w:t>-</w:t>
      </w:r>
      <w:bookmarkStart w:id="14" w:name="n16"/>
      <w:bookmarkEnd w:id="14"/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додаткові види заохочення учасників конкурсу - почесні грамоти, дипломи, цінні подарунки, інші відзнаки, якщо це передбачено умовами конкурсу, кошторисом.</w:t>
      </w:r>
    </w:p>
    <w:p w14:paraId="087FD9BC" w14:textId="77777777" w:rsidR="00923816" w:rsidRDefault="00923816" w:rsidP="009238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15" w:name="n21"/>
      <w:bookmarkEnd w:id="15"/>
      <w:r>
        <w:rPr>
          <w:lang w:val="uk-UA"/>
        </w:rPr>
        <w:t>13. Між переможцем/переможцями конкурсу та виконавчим комітетом Южноукраїнської міської ради в 5-ти денний термін з моменту виплати премії, укладається в довільній формі авторський договір про  безоплатну передачу (відчуження) замовнику конкурсу майнових прав на використання конкурсного проекту в повному обсязі згідно зі ст.15 Закону України «</w:t>
      </w:r>
      <w:r>
        <w:rPr>
          <w:shd w:val="clear" w:color="auto" w:fill="FFFFFF"/>
          <w:lang w:val="uk-UA"/>
        </w:rPr>
        <w:t>Про авторське право і суміжні права»</w:t>
      </w:r>
      <w:r>
        <w:rPr>
          <w:lang w:val="uk-UA"/>
        </w:rPr>
        <w:t>.</w:t>
      </w:r>
    </w:p>
    <w:p w14:paraId="2BD0BDEA" w14:textId="77777777" w:rsidR="00923816" w:rsidRDefault="00923816" w:rsidP="00923816">
      <w:pPr>
        <w:shd w:val="clear" w:color="auto" w:fill="FFFFFF"/>
        <w:spacing w:after="120"/>
        <w:ind w:firstLine="357"/>
        <w:jc w:val="both"/>
        <w:rPr>
          <w:sz w:val="24"/>
          <w:szCs w:val="24"/>
          <w:lang w:val="uk-UA"/>
        </w:rPr>
      </w:pPr>
      <w:bookmarkStart w:id="16" w:name="n22"/>
      <w:bookmarkStart w:id="17" w:name="n23"/>
      <w:bookmarkStart w:id="18" w:name="n25"/>
      <w:bookmarkStart w:id="19" w:name="n26"/>
      <w:bookmarkEnd w:id="16"/>
      <w:bookmarkEnd w:id="17"/>
      <w:bookmarkEnd w:id="18"/>
      <w:bookmarkEnd w:id="19"/>
      <w:r>
        <w:rPr>
          <w:sz w:val="24"/>
          <w:szCs w:val="24"/>
          <w:lang w:val="uk-UA"/>
        </w:rPr>
        <w:t xml:space="preserve">  14. Фінансове управління Южноукраїнської міської ради, на підставі заявки на фінансування  та підтверджуючих документів, в межах затверджених бюджетних призначень, надає управлінню Державної казначейської служби в місті Южноукраїнську розпорядження про виділення коштів на здійснення видатків для </w:t>
      </w:r>
      <w:r>
        <w:rPr>
          <w:rStyle w:val="rvts6"/>
          <w:sz w:val="24"/>
          <w:szCs w:val="24"/>
          <w:lang w:val="uk-UA"/>
        </w:rPr>
        <w:t xml:space="preserve">забезпечення заходів, </w:t>
      </w:r>
      <w:r>
        <w:rPr>
          <w:sz w:val="24"/>
          <w:szCs w:val="24"/>
          <w:lang w:val="uk-UA"/>
        </w:rPr>
        <w:t>згідно з  лімітами, передбаченими розписом бюджету Южноукраїнської міської територіальної громади.</w:t>
      </w:r>
    </w:p>
    <w:p w14:paraId="021291D4" w14:textId="77777777" w:rsidR="00923816" w:rsidRDefault="00923816" w:rsidP="00923816">
      <w:pPr>
        <w:shd w:val="clear" w:color="auto" w:fill="FFFFFF"/>
        <w:spacing w:after="120"/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15. Виконавчий комітет Южноукраїнської міської ради після отримання на рахунок коштів, надає управлінню Державної казначейської служби в місті Южноукраїнську платіжні доручення щодо перерахування коштів на особисті банківські рахунки осіб, яким присуджено премії, а також протокол засідання журі конкурсу. </w:t>
      </w:r>
    </w:p>
    <w:p w14:paraId="1D712100" w14:textId="77777777" w:rsidR="00923816" w:rsidRDefault="00923816" w:rsidP="00923816">
      <w:pPr>
        <w:shd w:val="clear" w:color="auto" w:fill="FFFFFF"/>
        <w:spacing w:after="120"/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16. Замовник конкурсу при виплаті премії зобов’язаний утримати податок із суми призначеної премії за рахунок переможця конкурсу, використовуючи ставку податку, визначену у відповідності до норм Податкового кодексу України.</w:t>
      </w:r>
    </w:p>
    <w:p w14:paraId="180BAC36" w14:textId="77777777" w:rsidR="00923816" w:rsidRDefault="00923816" w:rsidP="00923816">
      <w:pPr>
        <w:shd w:val="clear" w:color="auto" w:fill="FFFFFF"/>
        <w:spacing w:after="120"/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12DA485F" w14:textId="77777777" w:rsidR="00923816" w:rsidRDefault="00923816" w:rsidP="00923816">
      <w:pPr>
        <w:shd w:val="clear" w:color="auto" w:fill="FFFFFF"/>
        <w:tabs>
          <w:tab w:val="left" w:pos="768"/>
        </w:tabs>
        <w:spacing w:after="120"/>
        <w:ind w:firstLine="357"/>
        <w:jc w:val="both"/>
        <w:rPr>
          <w:sz w:val="24"/>
          <w:szCs w:val="24"/>
          <w:lang w:val="uk-UA"/>
        </w:rPr>
      </w:pPr>
    </w:p>
    <w:p w14:paraId="5B171331" w14:textId="77777777" w:rsidR="00923816" w:rsidRDefault="00923816" w:rsidP="009238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з питань</w:t>
      </w:r>
    </w:p>
    <w:p w14:paraId="1F481EDC" w14:textId="77777777" w:rsidR="00923816" w:rsidRDefault="00923816" w:rsidP="009238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Ю.М.Сіроух</w:t>
      </w:r>
      <w:proofErr w:type="spellEnd"/>
      <w:r>
        <w:rPr>
          <w:sz w:val="24"/>
          <w:szCs w:val="24"/>
          <w:lang w:val="uk-UA"/>
        </w:rPr>
        <w:t xml:space="preserve"> </w:t>
      </w:r>
    </w:p>
    <w:p w14:paraId="2CD4B284" w14:textId="77777777" w:rsidR="00857E74" w:rsidRPr="00923816" w:rsidRDefault="00857E74">
      <w:pPr>
        <w:rPr>
          <w:lang w:val="uk-UA"/>
        </w:rPr>
      </w:pPr>
    </w:p>
    <w:sectPr w:rsidR="00857E74" w:rsidRPr="0092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268B"/>
    <w:multiLevelType w:val="hybridMultilevel"/>
    <w:tmpl w:val="569CF248"/>
    <w:lvl w:ilvl="0" w:tplc="D95065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16"/>
    <w:rsid w:val="00857E74"/>
    <w:rsid w:val="00923816"/>
    <w:rsid w:val="009E7FD9"/>
    <w:rsid w:val="00B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3C4B"/>
  <w15:chartTrackingRefBased/>
  <w15:docId w15:val="{4C0C7202-0874-4031-A6EE-FCFB893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8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381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2381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3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8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2381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92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2021-11-04T06:22:00Z</dcterms:created>
  <dcterms:modified xsi:type="dcterms:W3CDTF">2021-11-04T06:22:00Z</dcterms:modified>
</cp:coreProperties>
</file>